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RM6219 MANAGED SERVICE PROSPECTUS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trHeight w:val="310" w:hRule="atLeast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Section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 / Guidance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Managed Service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tick all services you can provide: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6.53543307086579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Apprenticeships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Catalogue of courses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Sourcing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Bespoke training programmes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Support Services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Management Services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Training Location(s)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of locations where can training be delivered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Training Delivery Modes</w:t>
            </w:r>
          </w:p>
        </w:tc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What delivery methods can be provided:</w:t>
            </w:r>
          </w:p>
          <w:p w:rsidR="00000000" w:rsidDel="00000000" w:rsidP="00000000" w:rsidRDefault="00000000" w:rsidRPr="00000000" w14:paraId="00000012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E-Learning</w:t>
            </w:r>
          </w:p>
          <w:p w:rsidR="00000000" w:rsidDel="00000000" w:rsidP="00000000" w:rsidRDefault="00000000" w:rsidRPr="00000000" w14:paraId="00000013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Virtual </w:t>
            </w:r>
          </w:p>
          <w:p w:rsidR="00000000" w:rsidDel="00000000" w:rsidP="00000000" w:rsidRDefault="00000000" w:rsidRPr="00000000" w14:paraId="00000014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Virtual instructor led</w:t>
            </w:r>
          </w:p>
          <w:p w:rsidR="00000000" w:rsidDel="00000000" w:rsidP="00000000" w:rsidRDefault="00000000" w:rsidRPr="00000000" w14:paraId="00000015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6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7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Face to Face</w:t>
            </w:r>
          </w:p>
          <w:p w:rsidR="00000000" w:rsidDel="00000000" w:rsidP="00000000" w:rsidRDefault="00000000" w:rsidRPr="00000000" w14:paraId="00000018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9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A">
            <w:pPr>
              <w:numPr>
                <w:ilvl w:val="1"/>
                <w:numId w:val="9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Hybrid / Blended</w:t>
            </w:r>
          </w:p>
          <w:p w:rsidR="00000000" w:rsidDel="00000000" w:rsidP="00000000" w:rsidRDefault="00000000" w:rsidRPr="00000000" w14:paraId="0000001B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C">
            <w:pPr>
              <w:numPr>
                <w:ilvl w:val="2"/>
                <w:numId w:val="9"/>
              </w:numPr>
              <w:ind w:left="2160" w:hanging="360"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D">
            <w:pPr>
              <w:numPr>
                <w:ilvl w:val="2"/>
                <w:numId w:val="9"/>
              </w:numPr>
              <w:ind w:left="2160" w:hanging="360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Virtual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Minimum number of delegates</w:t>
            </w:r>
          </w:p>
        </w:tc>
        <w:tc>
          <w:tcPr/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minimum number of learners to deliver training for each Delivery Mode: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Maximum number of delegates to deliver training for each Delivery Mode</w:t>
            </w:r>
          </w:p>
        </w:tc>
        <w:tc>
          <w:tcPr/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maximum number of learners  to deliver training for each Delivery Mode: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Delegate Mix</w:t>
            </w:r>
          </w:p>
        </w:tc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select the delegate mixes you can provide training for:</w:t>
            </w:r>
          </w:p>
          <w:p w:rsidR="00000000" w:rsidDel="00000000" w:rsidP="00000000" w:rsidRDefault="00000000" w:rsidRPr="00000000" w14:paraId="0000002C">
            <w:p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7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Closed (employer organisation only)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7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Open (sharing with other public bodies)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7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Public (sharing with both public and private organisations)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Capacity to deliver at scale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Please detail what your capacity is to deliver training at scale (up to maximum)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Readiness to deliver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confirm your organisation's state of readiness to deliver this service.</w:t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L&amp;D advisory/improvement services</w:t>
            </w:r>
          </w:p>
        </w:tc>
        <w:tc>
          <w:tcPr/>
          <w:p w:rsidR="00000000" w:rsidDel="00000000" w:rsidP="00000000" w:rsidRDefault="00000000" w:rsidRPr="00000000" w14:paraId="00000035">
            <w:pPr>
              <w:numPr>
                <w:ilvl w:val="0"/>
                <w:numId w:val="1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capability/services do you have to advise and support the customer to design and develop their organisational L&amp;D capability?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Partnerships</w:t>
            </w:r>
          </w:p>
        </w:tc>
        <w:tc>
          <w:tcPr/>
          <w:p w:rsidR="00000000" w:rsidDel="00000000" w:rsidP="00000000" w:rsidRDefault="00000000" w:rsidRPr="00000000" w14:paraId="00000037">
            <w:pPr>
              <w:numPr>
                <w:ilvl w:val="0"/>
                <w:numId w:val="10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approach creating a delivery partnership with a customer?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0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maintain this?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Integration</w:t>
            </w:r>
          </w:p>
        </w:tc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8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measures do you take to integrate your services with a customer’s organisation?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Current and future requirements </w:t>
            </w:r>
          </w:p>
        </w:tc>
        <w:tc>
          <w:tcPr/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ensure you understand the customer’s requirements, both current and future?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+b6J16L3mRSnBz4fjfjh0o1fTw==">AMUW2mXOMRCe0feb3jvNfWQUp9CivLAkmSidnu2pvBrayoWrT242KN3LhAw5eLWbEAa9cLlX2xCDogLmXviHx28/2+psjk1WX8Yn6x5x3cBWgUB3UL2ID/c=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